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0382" w:rsidRDefault="00CE0382" w:rsidP="005916C0">
      <w:pPr>
        <w:pStyle w:val="NoSpacing"/>
        <w:jc w:val="center"/>
        <w:rPr>
          <w:rFonts w:asciiTheme="majorHAnsi" w:hAnsiTheme="majorHAnsi"/>
          <w:i/>
          <w:iCs/>
          <w:color w:val="548DD4" w:themeColor="text2" w:themeTint="99"/>
          <w:sz w:val="52"/>
          <w:szCs w:val="52"/>
        </w:rPr>
      </w:pPr>
      <w:r w:rsidRPr="00A26714">
        <w:rPr>
          <w:rFonts w:asciiTheme="majorHAnsi" w:hAnsiTheme="majorHAnsi"/>
          <w:i/>
          <w:iCs/>
          <w:color w:val="548DD4" w:themeColor="text2" w:themeTint="99"/>
          <w:sz w:val="52"/>
          <w:szCs w:val="52"/>
        </w:rPr>
        <w:t>In</w:t>
      </w:r>
      <w:r w:rsidR="005916C0" w:rsidRPr="00A26714">
        <w:rPr>
          <w:rFonts w:asciiTheme="majorHAnsi" w:hAnsiTheme="majorHAnsi"/>
          <w:i/>
          <w:iCs/>
          <w:color w:val="548DD4" w:themeColor="text2" w:themeTint="99"/>
          <w:sz w:val="52"/>
          <w:szCs w:val="52"/>
        </w:rPr>
        <w:t xml:space="preserve">tegrating Checkmarx with </w:t>
      </w:r>
      <w:r w:rsidR="00DE79C7">
        <w:rPr>
          <w:rFonts w:asciiTheme="majorHAnsi" w:hAnsiTheme="majorHAnsi"/>
          <w:i/>
          <w:iCs/>
          <w:color w:val="548DD4" w:themeColor="text2" w:themeTint="99"/>
          <w:sz w:val="52"/>
          <w:szCs w:val="52"/>
        </w:rPr>
        <w:t>TeamCity</w:t>
      </w:r>
    </w:p>
    <w:p w:rsidR="000C5845" w:rsidRPr="000C5845" w:rsidRDefault="000C5845" w:rsidP="009D7383">
      <w:pPr>
        <w:pStyle w:val="NoSpacing"/>
        <w:jc w:val="center"/>
        <w:rPr>
          <w:rFonts w:asciiTheme="majorHAnsi" w:hAnsiTheme="majorHAnsi"/>
          <w:i/>
          <w:iCs/>
          <w:color w:val="8DB3E2" w:themeColor="text2" w:themeTint="66"/>
          <w:sz w:val="40"/>
          <w:szCs w:val="40"/>
        </w:rPr>
      </w:pPr>
      <w:r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>(</w:t>
      </w:r>
      <w:r w:rsidRPr="000C5845"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>Version 7.</w:t>
      </w:r>
      <w:r w:rsidR="009D7383"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>2</w:t>
      </w:r>
      <w:r w:rsidRPr="000C5845"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>.3</w:t>
      </w:r>
      <w:r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 xml:space="preserve"> – </w:t>
      </w:r>
      <w:r w:rsidR="009D7383"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>December</w:t>
      </w:r>
      <w:r>
        <w:rPr>
          <w:rFonts w:asciiTheme="majorHAnsi" w:hAnsiTheme="majorHAnsi"/>
          <w:i/>
          <w:iCs/>
          <w:color w:val="548DD4" w:themeColor="text2" w:themeTint="99"/>
          <w:sz w:val="40"/>
          <w:szCs w:val="40"/>
        </w:rPr>
        <w:t xml:space="preserve"> 2015)</w:t>
      </w:r>
    </w:p>
    <w:p w:rsidR="00D25CAF" w:rsidRDefault="00D25CAF" w:rsidP="00D25CAF">
      <w:pPr>
        <w:pStyle w:val="ListParagraph"/>
        <w:autoSpaceDE w:val="0"/>
        <w:autoSpaceDN w:val="0"/>
        <w:adjustRightInd w:val="0"/>
        <w:spacing w:after="0" w:line="240" w:lineRule="auto"/>
      </w:pPr>
    </w:p>
    <w:p w:rsidR="00A20896" w:rsidRDefault="00A20896" w:rsidP="005916C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9810E7" w:rsidRPr="009810E7" w:rsidRDefault="005916C0" w:rsidP="005916C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Summary</w:t>
      </w:r>
    </w:p>
    <w:p w:rsidR="002A0A31" w:rsidRPr="00DB4D04" w:rsidRDefault="005916C0" w:rsidP="002A0A31">
      <w:pPr>
        <w:rPr>
          <w:sz w:val="24"/>
          <w:szCs w:val="24"/>
        </w:rPr>
      </w:pPr>
      <w:r w:rsidRPr="00170129">
        <w:rPr>
          <w:sz w:val="24"/>
          <w:szCs w:val="24"/>
        </w:rPr>
        <w:t xml:space="preserve">The purpose of </w:t>
      </w:r>
      <w:r w:rsidRPr="00DB4D04">
        <w:rPr>
          <w:sz w:val="24"/>
          <w:szCs w:val="24"/>
        </w:rPr>
        <w:t xml:space="preserve">this document is to explain how to </w:t>
      </w:r>
      <w:r w:rsidR="002A0A31" w:rsidRPr="00DB4D04">
        <w:rPr>
          <w:sz w:val="24"/>
          <w:szCs w:val="24"/>
        </w:rPr>
        <w:t>run</w:t>
      </w:r>
      <w:r w:rsidRPr="00DB4D04">
        <w:rPr>
          <w:sz w:val="24"/>
          <w:szCs w:val="24"/>
        </w:rPr>
        <w:t xml:space="preserve"> a Checkmarx scan </w:t>
      </w:r>
      <w:r w:rsidR="002A0A31" w:rsidRPr="00DB4D04">
        <w:rPr>
          <w:sz w:val="24"/>
          <w:szCs w:val="24"/>
        </w:rPr>
        <w:t>from</w:t>
      </w:r>
      <w:r w:rsidRPr="00DB4D04">
        <w:rPr>
          <w:sz w:val="24"/>
          <w:szCs w:val="24"/>
        </w:rPr>
        <w:t xml:space="preserve"> </w:t>
      </w:r>
      <w:r w:rsidR="000B3C4A" w:rsidRPr="00DB4D04">
        <w:rPr>
          <w:sz w:val="24"/>
          <w:szCs w:val="24"/>
        </w:rPr>
        <w:t xml:space="preserve">an existing </w:t>
      </w:r>
      <w:r w:rsidR="00DE79C7" w:rsidRPr="00DB4D04">
        <w:rPr>
          <w:sz w:val="24"/>
          <w:szCs w:val="24"/>
        </w:rPr>
        <w:t>TeamCity</w:t>
      </w:r>
      <w:r w:rsidR="00A478B7" w:rsidRPr="00DB4D04">
        <w:rPr>
          <w:sz w:val="24"/>
          <w:szCs w:val="24"/>
        </w:rPr>
        <w:t xml:space="preserve"> build server</w:t>
      </w:r>
      <w:r w:rsidRPr="00DB4D04">
        <w:rPr>
          <w:sz w:val="24"/>
          <w:szCs w:val="24"/>
        </w:rPr>
        <w:t>.</w:t>
      </w:r>
      <w:r w:rsidR="002A0A31" w:rsidRPr="00DB4D04">
        <w:rPr>
          <w:sz w:val="24"/>
          <w:szCs w:val="24"/>
        </w:rPr>
        <w:t xml:space="preserve"> Checkmarx will scan the source code that is </w:t>
      </w:r>
      <w:r w:rsidR="00DB4D04" w:rsidRPr="00DB4D04">
        <w:rPr>
          <w:sz w:val="24"/>
          <w:szCs w:val="24"/>
        </w:rPr>
        <w:t>within the job’s workspace</w:t>
      </w:r>
      <w:r w:rsidR="002A0A31" w:rsidRPr="00DB4D04">
        <w:rPr>
          <w:sz w:val="24"/>
          <w:szCs w:val="24"/>
        </w:rPr>
        <w:t xml:space="preserve"> and return a result status </w:t>
      </w:r>
      <w:r w:rsidR="00DB4D04" w:rsidRPr="00DB4D04">
        <w:rPr>
          <w:sz w:val="24"/>
          <w:szCs w:val="24"/>
        </w:rPr>
        <w:t>and reports to TeamCity</w:t>
      </w:r>
      <w:r w:rsidR="002A0A31" w:rsidRPr="00DB4D04">
        <w:rPr>
          <w:sz w:val="24"/>
          <w:szCs w:val="24"/>
        </w:rPr>
        <w:t>.</w:t>
      </w:r>
      <w:r w:rsidR="00170129" w:rsidRPr="00DB4D04">
        <w:rPr>
          <w:sz w:val="24"/>
          <w:szCs w:val="24"/>
        </w:rPr>
        <w:t xml:space="preserve"> </w:t>
      </w:r>
    </w:p>
    <w:p w:rsidR="00597D11" w:rsidRPr="00DB4D04" w:rsidRDefault="005916C0" w:rsidP="002A0A31">
      <w:pPr>
        <w:rPr>
          <w:sz w:val="24"/>
          <w:szCs w:val="24"/>
        </w:rPr>
      </w:pPr>
      <w:r w:rsidRPr="00DB4D04">
        <w:rPr>
          <w:sz w:val="24"/>
          <w:szCs w:val="24"/>
        </w:rPr>
        <w:t xml:space="preserve">The Checkmarx scan </w:t>
      </w:r>
      <w:r w:rsidR="002A0A31" w:rsidRPr="00DB4D04">
        <w:rPr>
          <w:sz w:val="24"/>
          <w:szCs w:val="24"/>
        </w:rPr>
        <w:t xml:space="preserve">is </w:t>
      </w:r>
      <w:r w:rsidRPr="00DB4D04">
        <w:rPr>
          <w:sz w:val="24"/>
          <w:szCs w:val="24"/>
        </w:rPr>
        <w:t xml:space="preserve">configured as a </w:t>
      </w:r>
      <w:r w:rsidR="00DB4D04" w:rsidRPr="00DB4D04">
        <w:rPr>
          <w:sz w:val="24"/>
          <w:szCs w:val="24"/>
        </w:rPr>
        <w:t>TeamCity</w:t>
      </w:r>
      <w:r w:rsidRPr="00DB4D04">
        <w:rPr>
          <w:sz w:val="24"/>
          <w:szCs w:val="24"/>
        </w:rPr>
        <w:t xml:space="preserve"> build step that executes a windows batch script.</w:t>
      </w:r>
      <w:r w:rsidR="00170129" w:rsidRPr="00DB4D04">
        <w:rPr>
          <w:sz w:val="24"/>
          <w:szCs w:val="24"/>
        </w:rPr>
        <w:t xml:space="preserve"> </w:t>
      </w:r>
      <w:r w:rsidRPr="00DB4D04">
        <w:rPr>
          <w:sz w:val="24"/>
          <w:szCs w:val="24"/>
        </w:rPr>
        <w:t xml:space="preserve">The script </w:t>
      </w:r>
      <w:r w:rsidR="00DB4D04" w:rsidRPr="00DB4D04">
        <w:rPr>
          <w:sz w:val="24"/>
          <w:szCs w:val="24"/>
        </w:rPr>
        <w:t>used</w:t>
      </w:r>
      <w:r w:rsidR="002A0A31" w:rsidRPr="00DB4D04">
        <w:rPr>
          <w:sz w:val="24"/>
          <w:szCs w:val="24"/>
        </w:rPr>
        <w:t xml:space="preserve">, </w:t>
      </w:r>
      <w:r w:rsidR="00DB4D04" w:rsidRPr="00DB4D04">
        <w:rPr>
          <w:sz w:val="24"/>
          <w:szCs w:val="24"/>
        </w:rPr>
        <w:t>Checkmarx_scan_TeamCity</w:t>
      </w:r>
      <w:r w:rsidRPr="00DB4D04">
        <w:rPr>
          <w:sz w:val="24"/>
          <w:szCs w:val="24"/>
        </w:rPr>
        <w:t xml:space="preserve">.bat </w:t>
      </w:r>
      <w:r w:rsidR="002A0A31" w:rsidRPr="00DB4D04">
        <w:rPr>
          <w:sz w:val="24"/>
          <w:szCs w:val="24"/>
        </w:rPr>
        <w:t>(</w:t>
      </w:r>
      <w:r w:rsidRPr="00DB4D04">
        <w:rPr>
          <w:sz w:val="24"/>
          <w:szCs w:val="24"/>
        </w:rPr>
        <w:t>provided by Checkmarx)</w:t>
      </w:r>
      <w:r w:rsidR="002A0A31" w:rsidRPr="00DB4D04">
        <w:rPr>
          <w:sz w:val="24"/>
          <w:szCs w:val="24"/>
        </w:rPr>
        <w:t>,</w:t>
      </w:r>
      <w:r w:rsidRPr="00DB4D04">
        <w:rPr>
          <w:sz w:val="24"/>
          <w:szCs w:val="24"/>
        </w:rPr>
        <w:t xml:space="preserve"> will zip the source code that is in the project’s workspace and will send it to the Checkmarx server for scanning.</w:t>
      </w:r>
      <w:r w:rsidR="00170129" w:rsidRPr="00DB4D04">
        <w:rPr>
          <w:sz w:val="24"/>
          <w:szCs w:val="24"/>
        </w:rPr>
        <w:t xml:space="preserve"> </w:t>
      </w:r>
      <w:r w:rsidRPr="00DB4D04">
        <w:rPr>
          <w:sz w:val="24"/>
          <w:szCs w:val="24"/>
        </w:rPr>
        <w:t xml:space="preserve">At the end of the scan </w:t>
      </w:r>
      <w:r w:rsidR="00597D11" w:rsidRPr="00DB4D04">
        <w:rPr>
          <w:sz w:val="24"/>
          <w:szCs w:val="24"/>
        </w:rPr>
        <w:t xml:space="preserve">Checkmarx will create </w:t>
      </w:r>
      <w:r w:rsidR="00DB4D04" w:rsidRPr="00DB4D04">
        <w:rPr>
          <w:sz w:val="24"/>
          <w:szCs w:val="24"/>
        </w:rPr>
        <w:t>pdf and xml</w:t>
      </w:r>
      <w:r w:rsidR="00597D11" w:rsidRPr="00DB4D04">
        <w:rPr>
          <w:sz w:val="24"/>
          <w:szCs w:val="24"/>
        </w:rPr>
        <w:t xml:space="preserve"> report</w:t>
      </w:r>
      <w:r w:rsidR="00DB4D04" w:rsidRPr="00DB4D04">
        <w:rPr>
          <w:sz w:val="24"/>
          <w:szCs w:val="24"/>
        </w:rPr>
        <w:t>s</w:t>
      </w:r>
      <w:r w:rsidR="00597D11" w:rsidRPr="00DB4D04">
        <w:rPr>
          <w:sz w:val="24"/>
          <w:szCs w:val="24"/>
        </w:rPr>
        <w:t xml:space="preserve"> of the scan and return a status of Success or Failure.</w:t>
      </w:r>
      <w:r w:rsidR="00170129" w:rsidRPr="00DB4D04">
        <w:rPr>
          <w:sz w:val="24"/>
          <w:szCs w:val="24"/>
        </w:rPr>
        <w:t xml:space="preserve"> </w:t>
      </w:r>
    </w:p>
    <w:p w:rsidR="005916C0" w:rsidRDefault="005916C0" w:rsidP="00597D11">
      <w:pPr>
        <w:pStyle w:val="NoSpacing"/>
      </w:pPr>
    </w:p>
    <w:p w:rsidR="005916C0" w:rsidRDefault="005916C0" w:rsidP="005916C0">
      <w:pPr>
        <w:pStyle w:val="NoSpacing"/>
        <w:ind w:left="720" w:hanging="720"/>
      </w:pPr>
    </w:p>
    <w:p w:rsidR="009810E7" w:rsidRDefault="009810E7" w:rsidP="005916C0">
      <w:pPr>
        <w:pStyle w:val="NoSpacing"/>
        <w:ind w:left="720" w:hanging="720"/>
      </w:pPr>
    </w:p>
    <w:p w:rsidR="005916C0" w:rsidRDefault="00597D11" w:rsidP="00597D1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Prerequisites</w:t>
      </w:r>
    </w:p>
    <w:p w:rsidR="00597D11" w:rsidRPr="00AC3223" w:rsidRDefault="00597D11" w:rsidP="00AB7078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C3223">
        <w:rPr>
          <w:sz w:val="24"/>
          <w:szCs w:val="24"/>
        </w:rPr>
        <w:t xml:space="preserve">You should have the Checkmarx Integration Kit - </w:t>
      </w:r>
      <w:r w:rsidR="00A478B7" w:rsidRPr="00AC3223">
        <w:rPr>
          <w:sz w:val="24"/>
          <w:szCs w:val="24"/>
        </w:rPr>
        <w:t>CxConsole_</w:t>
      </w:r>
      <w:r w:rsidR="008C4B79">
        <w:rPr>
          <w:sz w:val="24"/>
          <w:szCs w:val="24"/>
        </w:rPr>
        <w:t>TeamCity</w:t>
      </w:r>
      <w:r w:rsidRPr="00AC3223">
        <w:rPr>
          <w:sz w:val="24"/>
          <w:szCs w:val="24"/>
        </w:rPr>
        <w:t xml:space="preserve">.zip </w:t>
      </w:r>
      <w:r w:rsidR="00A478B7" w:rsidRPr="00AC3223">
        <w:rPr>
          <w:sz w:val="24"/>
          <w:szCs w:val="24"/>
        </w:rPr>
        <w:t>archive</w:t>
      </w:r>
      <w:r w:rsidR="00A14699">
        <w:rPr>
          <w:sz w:val="24"/>
          <w:szCs w:val="24"/>
        </w:rPr>
        <w:t xml:space="preserve"> </w:t>
      </w:r>
      <w:r w:rsidR="00A14699" w:rsidRPr="004F3D8E">
        <w:rPr>
          <w:sz w:val="24"/>
          <w:szCs w:val="24"/>
        </w:rPr>
        <w:t>(embedded here)</w:t>
      </w:r>
      <w:r w:rsidR="00913719" w:rsidRPr="004F3D8E">
        <w:rPr>
          <w:sz w:val="24"/>
          <w:szCs w:val="24"/>
        </w:rPr>
        <w:t>.</w:t>
      </w:r>
      <w:r w:rsidR="007815A2" w:rsidRPr="004F3D8E">
        <w:rPr>
          <w:sz w:val="24"/>
          <w:szCs w:val="24"/>
        </w:rPr>
        <w:t xml:space="preserve"> </w:t>
      </w:r>
      <w:r w:rsidR="00AB7078" w:rsidRPr="00AB7078">
        <w:rPr>
          <w:sz w:val="24"/>
          <w:szCs w:val="24"/>
        </w:rPr>
        <w:object w:dxaOrig="255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5pt;height:40.5pt" o:ole="">
            <v:imagedata r:id="rId8" o:title=""/>
          </v:shape>
          <o:OLEObject Type="Embed" ProgID="Package" ShapeID="_x0000_i1025" DrawAspect="Content" ObjectID="_1511257055" r:id="rId9"/>
        </w:object>
      </w:r>
      <w:bookmarkStart w:id="0" w:name="_GoBack"/>
      <w:bookmarkEnd w:id="0"/>
    </w:p>
    <w:p w:rsidR="005916C0" w:rsidRPr="00AC3223" w:rsidRDefault="005916C0" w:rsidP="00AC3223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C3223">
        <w:rPr>
          <w:sz w:val="24"/>
          <w:szCs w:val="24"/>
        </w:rPr>
        <w:t xml:space="preserve">Java must be installed on the </w:t>
      </w:r>
      <w:r w:rsidR="00597D11" w:rsidRPr="00AC3223">
        <w:rPr>
          <w:sz w:val="24"/>
          <w:szCs w:val="24"/>
        </w:rPr>
        <w:t xml:space="preserve">Continuous Integration </w:t>
      </w:r>
      <w:r w:rsidRPr="00AC3223">
        <w:rPr>
          <w:sz w:val="24"/>
          <w:szCs w:val="24"/>
        </w:rPr>
        <w:t>Server</w:t>
      </w:r>
      <w:r w:rsidR="00597D11" w:rsidRPr="00AC3223">
        <w:rPr>
          <w:sz w:val="24"/>
          <w:szCs w:val="24"/>
        </w:rPr>
        <w:t xml:space="preserve"> </w:t>
      </w:r>
      <w:r w:rsidR="00913719" w:rsidRPr="00AC3223">
        <w:rPr>
          <w:sz w:val="24"/>
          <w:szCs w:val="24"/>
        </w:rPr>
        <w:t>(JDK or JRE).</w:t>
      </w:r>
      <w:r w:rsidR="00B027E5" w:rsidRPr="00AC3223">
        <w:rPr>
          <w:sz w:val="24"/>
          <w:szCs w:val="24"/>
        </w:rPr>
        <w:t xml:space="preserve">  Java JDK or JRE can be downloaded from Oracle at:  </w:t>
      </w:r>
      <w:hyperlink r:id="rId10" w:history="1">
        <w:r w:rsidR="00B027E5" w:rsidRPr="00AC3223">
          <w:rPr>
            <w:rStyle w:val="Hyperlink"/>
            <w:sz w:val="24"/>
            <w:szCs w:val="24"/>
          </w:rPr>
          <w:t>http://www.oracle.com/technetwork/java/javase/dow</w:t>
        </w:r>
        <w:r w:rsidR="00B027E5" w:rsidRPr="00AC3223">
          <w:rPr>
            <w:rStyle w:val="Hyperlink"/>
            <w:sz w:val="24"/>
            <w:szCs w:val="24"/>
          </w:rPr>
          <w:t>n</w:t>
        </w:r>
        <w:r w:rsidR="00B027E5" w:rsidRPr="00AC3223">
          <w:rPr>
            <w:rStyle w:val="Hyperlink"/>
            <w:sz w:val="24"/>
            <w:szCs w:val="24"/>
          </w:rPr>
          <w:t>loads/index.html</w:t>
        </w:r>
      </w:hyperlink>
      <w:r w:rsidR="00B027E5" w:rsidRPr="00AC3223">
        <w:rPr>
          <w:sz w:val="24"/>
          <w:szCs w:val="24"/>
        </w:rPr>
        <w:t xml:space="preserve"> </w:t>
      </w:r>
    </w:p>
    <w:p w:rsidR="00D77891" w:rsidRDefault="00D77891" w:rsidP="005916C0">
      <w:pPr>
        <w:pStyle w:val="NoSpacing"/>
        <w:ind w:left="720" w:hanging="720"/>
      </w:pPr>
    </w:p>
    <w:p w:rsidR="009810E7" w:rsidRDefault="009810E7">
      <w:r>
        <w:br w:type="page"/>
      </w:r>
    </w:p>
    <w:p w:rsidR="00597D11" w:rsidRDefault="00A20896" w:rsidP="00A2089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lastRenderedPageBreak/>
        <w:t>Steps to configure</w:t>
      </w:r>
    </w:p>
    <w:p w:rsidR="00907877" w:rsidRDefault="00597D11" w:rsidP="00A20896">
      <w:pPr>
        <w:pStyle w:val="ListParagraph"/>
        <w:numPr>
          <w:ilvl w:val="0"/>
          <w:numId w:val="20"/>
        </w:numPr>
        <w:ind w:left="360"/>
        <w:rPr>
          <w:rFonts w:asciiTheme="minorHAnsi" w:hAnsiTheme="minorHAnsi"/>
          <w:sz w:val="24"/>
          <w:szCs w:val="24"/>
        </w:rPr>
      </w:pPr>
      <w:r w:rsidRPr="00A478B7">
        <w:rPr>
          <w:rFonts w:asciiTheme="minorHAnsi" w:hAnsiTheme="minorHAnsi"/>
          <w:sz w:val="24"/>
          <w:szCs w:val="24"/>
        </w:rPr>
        <w:t xml:space="preserve">You should </w:t>
      </w:r>
      <w:r w:rsidR="00A478B7" w:rsidRPr="00A478B7">
        <w:rPr>
          <w:rFonts w:asciiTheme="minorHAnsi" w:hAnsiTheme="minorHAnsi"/>
          <w:sz w:val="24"/>
          <w:szCs w:val="24"/>
        </w:rPr>
        <w:t>unzip the CxConsole_</w:t>
      </w:r>
      <w:r w:rsidR="00130308">
        <w:rPr>
          <w:rFonts w:asciiTheme="minorHAnsi" w:hAnsiTheme="minorHAnsi"/>
          <w:sz w:val="24"/>
          <w:szCs w:val="24"/>
        </w:rPr>
        <w:t>TeamCity</w:t>
      </w:r>
      <w:r w:rsidR="00A478B7" w:rsidRPr="00A478B7">
        <w:rPr>
          <w:rFonts w:asciiTheme="minorHAnsi" w:hAnsiTheme="minorHAnsi"/>
          <w:sz w:val="24"/>
          <w:szCs w:val="24"/>
        </w:rPr>
        <w:t>.zip archive</w:t>
      </w:r>
      <w:r w:rsidR="00A20896" w:rsidRPr="00A478B7">
        <w:rPr>
          <w:rFonts w:asciiTheme="minorHAnsi" w:hAnsiTheme="minorHAnsi"/>
          <w:sz w:val="24"/>
          <w:szCs w:val="24"/>
        </w:rPr>
        <w:t xml:space="preserve"> and place it on the</w:t>
      </w:r>
      <w:r w:rsidR="002A0A31" w:rsidRPr="00A478B7">
        <w:rPr>
          <w:rFonts w:asciiTheme="minorHAnsi" w:hAnsiTheme="minorHAnsi"/>
          <w:sz w:val="24"/>
          <w:szCs w:val="24"/>
        </w:rPr>
        <w:t xml:space="preserve"> </w:t>
      </w:r>
      <w:r w:rsidR="00130308">
        <w:rPr>
          <w:rFonts w:asciiTheme="minorHAnsi" w:hAnsiTheme="minorHAnsi"/>
          <w:sz w:val="24"/>
          <w:szCs w:val="24"/>
        </w:rPr>
        <w:t>TeamCity</w:t>
      </w:r>
      <w:r w:rsidR="002A0A31" w:rsidRPr="00A478B7">
        <w:rPr>
          <w:rFonts w:asciiTheme="minorHAnsi" w:hAnsiTheme="minorHAnsi"/>
          <w:sz w:val="24"/>
          <w:szCs w:val="24"/>
        </w:rPr>
        <w:t xml:space="preserve"> Server i</w:t>
      </w:r>
      <w:r w:rsidR="00A20896" w:rsidRPr="00A478B7">
        <w:rPr>
          <w:rFonts w:asciiTheme="minorHAnsi" w:hAnsiTheme="minorHAnsi"/>
          <w:sz w:val="24"/>
          <w:szCs w:val="24"/>
        </w:rPr>
        <w:t xml:space="preserve">n any folder. </w:t>
      </w:r>
    </w:p>
    <w:p w:rsidR="00907877" w:rsidRDefault="00130308" w:rsidP="00907877">
      <w:pPr>
        <w:pStyle w:val="ListParagraph"/>
        <w:ind w:left="360"/>
        <w:rPr>
          <w:rFonts w:asciiTheme="minorHAnsi" w:hAnsiTheme="minorHAnsi"/>
          <w:sz w:val="24"/>
          <w:szCs w:val="24"/>
        </w:rPr>
      </w:pPr>
      <w:r>
        <w:rPr>
          <w:noProof/>
          <w:lang w:bidi="he-IL"/>
        </w:rPr>
        <w:drawing>
          <wp:inline distT="0" distB="0" distL="0" distR="0" wp14:anchorId="3B593022" wp14:editId="25211648">
            <wp:extent cx="5163409" cy="3752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3187" cy="37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77" w:rsidRPr="00A478B7">
        <w:rPr>
          <w:rFonts w:asciiTheme="minorHAnsi" w:hAnsiTheme="minorHAnsi"/>
          <w:sz w:val="24"/>
          <w:szCs w:val="24"/>
        </w:rPr>
        <w:t xml:space="preserve"> </w:t>
      </w:r>
    </w:p>
    <w:p w:rsidR="00907877" w:rsidRDefault="00907877" w:rsidP="00907877">
      <w:pPr>
        <w:pStyle w:val="ListParagraph"/>
        <w:ind w:left="360"/>
        <w:rPr>
          <w:rFonts w:asciiTheme="minorHAnsi" w:hAnsiTheme="minorHAnsi"/>
          <w:sz w:val="24"/>
          <w:szCs w:val="24"/>
        </w:rPr>
      </w:pPr>
    </w:p>
    <w:p w:rsidR="00A20896" w:rsidRPr="00A478B7" w:rsidRDefault="00A20896" w:rsidP="00907877">
      <w:pPr>
        <w:pStyle w:val="ListParagraph"/>
        <w:ind w:left="360"/>
        <w:rPr>
          <w:rFonts w:asciiTheme="minorHAnsi" w:hAnsiTheme="minorHAnsi"/>
          <w:sz w:val="24"/>
          <w:szCs w:val="24"/>
        </w:rPr>
      </w:pPr>
      <w:r w:rsidRPr="00A478B7">
        <w:rPr>
          <w:rFonts w:asciiTheme="minorHAnsi" w:hAnsiTheme="minorHAnsi"/>
          <w:sz w:val="24"/>
          <w:szCs w:val="24"/>
        </w:rPr>
        <w:t>The folder contents should look more or less like this:</w:t>
      </w:r>
    </w:p>
    <w:p w:rsidR="00A20896" w:rsidRDefault="006C1F67" w:rsidP="00A20896">
      <w:pPr>
        <w:pStyle w:val="ListParagraph"/>
        <w:ind w:left="360"/>
        <w:rPr>
          <w:sz w:val="24"/>
          <w:szCs w:val="24"/>
        </w:rPr>
      </w:pPr>
      <w:r>
        <w:rPr>
          <w:noProof/>
          <w:lang w:bidi="he-IL"/>
        </w:rPr>
        <w:drawing>
          <wp:inline distT="0" distB="0" distL="0" distR="0" wp14:anchorId="7BBE9060" wp14:editId="5ADE6FFD">
            <wp:extent cx="5084544" cy="27527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705" cy="276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96" w:rsidRPr="005F4880" w:rsidRDefault="005F4880" w:rsidP="005F488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05EAD" w:rsidRPr="00205EAD" w:rsidRDefault="00205EAD" w:rsidP="005C1438">
      <w:pPr>
        <w:pStyle w:val="ListParagraph"/>
        <w:numPr>
          <w:ilvl w:val="0"/>
          <w:numId w:val="20"/>
        </w:numPr>
        <w:rPr>
          <w:rFonts w:asciiTheme="minorHAnsi" w:hAnsiTheme="minorHAnsi"/>
          <w:sz w:val="24"/>
          <w:szCs w:val="24"/>
        </w:rPr>
      </w:pPr>
      <w:r w:rsidRPr="00205EAD">
        <w:rPr>
          <w:rFonts w:asciiTheme="minorHAnsi" w:hAnsiTheme="minorHAnsi"/>
          <w:sz w:val="24"/>
          <w:szCs w:val="24"/>
        </w:rPr>
        <w:lastRenderedPageBreak/>
        <w:t xml:space="preserve">Edit file </w:t>
      </w:r>
      <w:r w:rsidR="005C1438" w:rsidRPr="005C1438">
        <w:rPr>
          <w:rFonts w:asciiTheme="minorHAnsi" w:hAnsiTheme="minorHAnsi"/>
          <w:sz w:val="24"/>
          <w:szCs w:val="24"/>
        </w:rPr>
        <w:t>Checkmarx_scan_TeamCity</w:t>
      </w:r>
      <w:r w:rsidRPr="00205EAD">
        <w:rPr>
          <w:rFonts w:asciiTheme="minorHAnsi" w:hAnsiTheme="minorHAnsi"/>
          <w:sz w:val="24"/>
          <w:szCs w:val="24"/>
        </w:rPr>
        <w:t>.bat</w:t>
      </w:r>
      <w:r w:rsidR="00611DD2">
        <w:rPr>
          <w:rFonts w:asciiTheme="minorHAnsi" w:hAnsiTheme="minorHAnsi"/>
          <w:sz w:val="24"/>
          <w:szCs w:val="24"/>
        </w:rPr>
        <w:t>,</w:t>
      </w:r>
      <w:r w:rsidRPr="00205EAD">
        <w:rPr>
          <w:rFonts w:asciiTheme="minorHAnsi" w:hAnsiTheme="minorHAnsi"/>
          <w:sz w:val="24"/>
          <w:szCs w:val="24"/>
        </w:rPr>
        <w:t xml:space="preserve"> set the following parameters</w:t>
      </w:r>
      <w:r w:rsidR="005F3293">
        <w:rPr>
          <w:rFonts w:asciiTheme="minorHAnsi" w:hAnsiTheme="minorHAnsi"/>
          <w:sz w:val="24"/>
          <w:szCs w:val="24"/>
        </w:rPr>
        <w:t xml:space="preserve"> and Save the chan</w:t>
      </w:r>
      <w:r w:rsidR="00611DD2">
        <w:rPr>
          <w:rFonts w:asciiTheme="minorHAnsi" w:hAnsiTheme="minorHAnsi"/>
          <w:sz w:val="24"/>
          <w:szCs w:val="24"/>
        </w:rPr>
        <w:t>ges</w:t>
      </w:r>
      <w:r w:rsidRPr="00205EAD">
        <w:rPr>
          <w:rFonts w:asciiTheme="minorHAnsi" w:hAnsiTheme="minorHAnsi"/>
          <w:sz w:val="24"/>
          <w:szCs w:val="24"/>
        </w:rPr>
        <w:t xml:space="preserve">: </w:t>
      </w:r>
    </w:p>
    <w:p w:rsid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b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JAVA_HOME </w:t>
      </w:r>
      <w:r w:rsidRPr="005C1438">
        <w:rPr>
          <w:rFonts w:asciiTheme="minorHAnsi" w:hAnsiTheme="minorHAnsi"/>
          <w:sz w:val="24"/>
          <w:szCs w:val="24"/>
        </w:rPr>
        <w:t>– the location of your JRE or JDK.</w:t>
      </w:r>
      <w:r w:rsidRPr="005C1438">
        <w:rPr>
          <w:rFonts w:asciiTheme="minorHAnsi" w:hAnsiTheme="minorHAnsi"/>
          <w:b/>
          <w:sz w:val="24"/>
          <w:szCs w:val="24"/>
        </w:rPr>
        <w:t xml:space="preserve">  </w:t>
      </w:r>
    </w:p>
    <w:p w:rsidR="005C1438" w:rsidRP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CX_CONSOLE_PATH </w:t>
      </w:r>
      <w:r w:rsidRPr="005C1438">
        <w:rPr>
          <w:rFonts w:asciiTheme="minorHAnsi" w:hAnsiTheme="minorHAnsi"/>
          <w:sz w:val="24"/>
          <w:szCs w:val="24"/>
        </w:rPr>
        <w:t xml:space="preserve">- the location to which you unzipped the </w:t>
      </w:r>
      <w:proofErr w:type="spellStart"/>
      <w:r w:rsidRPr="005C1438">
        <w:rPr>
          <w:rFonts w:asciiTheme="minorHAnsi" w:hAnsiTheme="minorHAnsi"/>
          <w:sz w:val="24"/>
          <w:szCs w:val="24"/>
        </w:rPr>
        <w:t>CxConsole_TeamCity</w:t>
      </w:r>
      <w:proofErr w:type="spellEnd"/>
      <w:r w:rsidRPr="005C1438">
        <w:rPr>
          <w:rFonts w:asciiTheme="minorHAnsi" w:hAnsiTheme="minorHAnsi"/>
          <w:sz w:val="24"/>
          <w:szCs w:val="24"/>
        </w:rPr>
        <w:t xml:space="preserve"> package. </w:t>
      </w:r>
    </w:p>
    <w:p w:rsid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b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USERNAME </w:t>
      </w:r>
      <w:r w:rsidRPr="005C1438">
        <w:rPr>
          <w:rFonts w:asciiTheme="minorHAnsi" w:hAnsiTheme="minorHAnsi"/>
          <w:sz w:val="24"/>
          <w:szCs w:val="24"/>
        </w:rPr>
        <w:t>- the Checkmarx user account that will be used for the scan.</w:t>
      </w:r>
      <w:r w:rsidRPr="005C1438">
        <w:rPr>
          <w:rFonts w:asciiTheme="minorHAnsi" w:hAnsiTheme="minorHAnsi"/>
          <w:b/>
          <w:sz w:val="24"/>
          <w:szCs w:val="24"/>
        </w:rPr>
        <w:t xml:space="preserve">  </w:t>
      </w:r>
    </w:p>
    <w:p w:rsid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b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PASS </w:t>
      </w:r>
      <w:r w:rsidRPr="005C1438">
        <w:rPr>
          <w:rFonts w:asciiTheme="minorHAnsi" w:hAnsiTheme="minorHAnsi"/>
          <w:sz w:val="24"/>
          <w:szCs w:val="24"/>
        </w:rPr>
        <w:t>– the user’s password.</w:t>
      </w:r>
      <w:r w:rsidRPr="005C1438">
        <w:rPr>
          <w:rFonts w:asciiTheme="minorHAnsi" w:hAnsiTheme="minorHAnsi"/>
          <w:b/>
          <w:sz w:val="24"/>
          <w:szCs w:val="24"/>
        </w:rPr>
        <w:t xml:space="preserve"> </w:t>
      </w:r>
    </w:p>
    <w:p w:rsid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b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CHECKMARX_HOST </w:t>
      </w:r>
      <w:r w:rsidRPr="005C1438">
        <w:rPr>
          <w:rFonts w:asciiTheme="minorHAnsi" w:hAnsiTheme="minorHAnsi"/>
          <w:sz w:val="24"/>
          <w:szCs w:val="24"/>
        </w:rPr>
        <w:t xml:space="preserve">- the name or </w:t>
      </w:r>
      <w:proofErr w:type="spellStart"/>
      <w:r w:rsidRPr="005C1438">
        <w:rPr>
          <w:rFonts w:asciiTheme="minorHAnsi" w:hAnsiTheme="minorHAnsi"/>
          <w:sz w:val="24"/>
          <w:szCs w:val="24"/>
        </w:rPr>
        <w:t>ip</w:t>
      </w:r>
      <w:proofErr w:type="spellEnd"/>
      <w:r w:rsidRPr="005C1438">
        <w:rPr>
          <w:rFonts w:asciiTheme="minorHAnsi" w:hAnsiTheme="minorHAnsi"/>
          <w:sz w:val="24"/>
          <w:szCs w:val="24"/>
        </w:rPr>
        <w:t xml:space="preserve"> address of the Checkmarx Server.</w:t>
      </w:r>
      <w:r w:rsidRPr="005C1438">
        <w:rPr>
          <w:rFonts w:asciiTheme="minorHAnsi" w:hAnsiTheme="minorHAnsi"/>
          <w:b/>
          <w:sz w:val="24"/>
          <w:szCs w:val="24"/>
        </w:rPr>
        <w:t xml:space="preserve">  </w:t>
      </w:r>
    </w:p>
    <w:p w:rsidR="005C1438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b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PRESET </w:t>
      </w:r>
      <w:r w:rsidRPr="005C1438">
        <w:rPr>
          <w:rFonts w:asciiTheme="minorHAnsi" w:hAnsiTheme="minorHAnsi"/>
          <w:sz w:val="24"/>
          <w:szCs w:val="24"/>
        </w:rPr>
        <w:t>- the Checkmarx preset that you would like to scan with.</w:t>
      </w:r>
      <w:r w:rsidRPr="005C1438">
        <w:rPr>
          <w:rFonts w:asciiTheme="minorHAnsi" w:hAnsiTheme="minorHAnsi"/>
          <w:b/>
          <w:sz w:val="24"/>
          <w:szCs w:val="24"/>
        </w:rPr>
        <w:t xml:space="preserve">  </w:t>
      </w:r>
    </w:p>
    <w:p w:rsidR="00205EAD" w:rsidRDefault="005C1438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 w:rsidRPr="005C1438">
        <w:rPr>
          <w:rFonts w:asciiTheme="minorHAnsi" w:hAnsiTheme="minorHAnsi"/>
          <w:b/>
          <w:sz w:val="24"/>
          <w:szCs w:val="24"/>
        </w:rPr>
        <w:t xml:space="preserve">TEAMCITY_WORKSPACE </w:t>
      </w:r>
      <w:r w:rsidRPr="005C1438">
        <w:rPr>
          <w:rFonts w:asciiTheme="minorHAnsi" w:hAnsiTheme="minorHAnsi"/>
          <w:sz w:val="24"/>
          <w:szCs w:val="24"/>
        </w:rPr>
        <w:t>- the path to the directory that stores the project's source code.</w:t>
      </w:r>
    </w:p>
    <w:p w:rsidR="005F3293" w:rsidRDefault="005F3293" w:rsidP="005C1438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5F3293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  <w:r>
        <w:rPr>
          <w:rFonts w:ascii="Arial" w:hAnsi="Arial"/>
          <w:noProof/>
          <w:sz w:val="20"/>
          <w:szCs w:val="20"/>
          <w:lang w:bidi="he-IL"/>
        </w:rPr>
        <w:drawing>
          <wp:inline distT="0" distB="0" distL="0" distR="0">
            <wp:extent cx="5943600" cy="3679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amCit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4763C0" w:rsidRDefault="004763C0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4763C0" w:rsidRDefault="004763C0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4763C0" w:rsidRDefault="004763C0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9810E7" w:rsidRDefault="009810E7">
      <w:pPr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br w:type="page"/>
      </w:r>
    </w:p>
    <w:p w:rsidR="00F120CC" w:rsidRPr="00F120CC" w:rsidRDefault="00C25694" w:rsidP="00F120CC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="Arial" w:hAnsi="Arial"/>
          <w:sz w:val="20"/>
          <w:szCs w:val="20"/>
        </w:rPr>
      </w:pPr>
      <w:r w:rsidRPr="00C25694">
        <w:rPr>
          <w:rFonts w:asciiTheme="minorHAnsi" w:hAnsiTheme="minorHAnsi"/>
          <w:sz w:val="24"/>
          <w:szCs w:val="24"/>
        </w:rPr>
        <w:lastRenderedPageBreak/>
        <w:t>Within your</w:t>
      </w:r>
      <w:r w:rsidR="00205EAD" w:rsidRPr="00C25694">
        <w:rPr>
          <w:rFonts w:asciiTheme="minorHAnsi" w:hAnsiTheme="minorHAnsi"/>
          <w:sz w:val="24"/>
          <w:szCs w:val="24"/>
        </w:rPr>
        <w:t xml:space="preserve"> </w:t>
      </w:r>
      <w:r w:rsidR="00673609">
        <w:rPr>
          <w:rFonts w:asciiTheme="minorHAnsi" w:hAnsiTheme="minorHAnsi"/>
          <w:sz w:val="24"/>
          <w:szCs w:val="24"/>
        </w:rPr>
        <w:t>TeamCity</w:t>
      </w:r>
      <w:r w:rsidR="00205EAD" w:rsidRPr="00C25694">
        <w:rPr>
          <w:rFonts w:asciiTheme="minorHAnsi" w:hAnsiTheme="minorHAnsi"/>
          <w:sz w:val="24"/>
          <w:szCs w:val="24"/>
        </w:rPr>
        <w:t xml:space="preserve"> Project</w:t>
      </w:r>
      <w:r>
        <w:rPr>
          <w:rFonts w:asciiTheme="minorHAnsi" w:hAnsiTheme="minorHAnsi"/>
          <w:sz w:val="24"/>
          <w:szCs w:val="24"/>
        </w:rPr>
        <w:t xml:space="preserve">(s), </w:t>
      </w:r>
      <w:r w:rsidR="00F120CC">
        <w:rPr>
          <w:rFonts w:asciiTheme="minorHAnsi" w:hAnsiTheme="minorHAnsi"/>
          <w:sz w:val="24"/>
          <w:szCs w:val="24"/>
        </w:rPr>
        <w:t>click “Edit Project Settings”.</w:t>
      </w:r>
    </w:p>
    <w:p w:rsidR="00205EAD" w:rsidRDefault="00F120CC" w:rsidP="00F120CC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  <w:lang w:bidi="he-IL"/>
        </w:rPr>
        <w:drawing>
          <wp:inline distT="0" distB="0" distL="0" distR="0">
            <wp:extent cx="5943600" cy="791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C-EditProjectSetting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6E5" w:rsidRPr="00F120CC">
        <w:rPr>
          <w:rFonts w:asciiTheme="minorHAnsi" w:hAnsiTheme="minorHAnsi"/>
          <w:sz w:val="24"/>
          <w:szCs w:val="24"/>
        </w:rPr>
        <w:t xml:space="preserve"> </w:t>
      </w:r>
    </w:p>
    <w:p w:rsidR="002A178C" w:rsidRPr="00F120CC" w:rsidRDefault="002A178C" w:rsidP="00F120CC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C25694" w:rsidRDefault="00C25694" w:rsidP="005576E5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C25694" w:rsidRDefault="00C25694" w:rsidP="005576E5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Pr="002A178C" w:rsidRDefault="00F120CC" w:rsidP="00A26714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Theme="minorHAnsi" w:hAnsiTheme="minorHAnsi"/>
          <w:sz w:val="24"/>
          <w:szCs w:val="24"/>
        </w:rPr>
      </w:pPr>
      <w:r>
        <w:rPr>
          <w:rFonts w:ascii="Arial" w:hAnsi="Arial"/>
          <w:sz w:val="20"/>
          <w:szCs w:val="20"/>
        </w:rPr>
        <w:t>Under “Build Configurations”, click “Edit”</w:t>
      </w:r>
    </w:p>
    <w:p w:rsidR="002A178C" w:rsidRDefault="002A178C" w:rsidP="002A178C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  <w:lang w:bidi="he-IL"/>
        </w:rPr>
        <w:drawing>
          <wp:inline distT="0" distB="0" distL="0" distR="0">
            <wp:extent cx="5943600" cy="1038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C-BuildConfigurations-Ed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8C" w:rsidRPr="002A178C" w:rsidRDefault="002A178C" w:rsidP="002A178C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826B66" w:rsidRPr="00826B66" w:rsidRDefault="002A178C" w:rsidP="00826B66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Theme="minorHAnsi" w:hAnsiTheme="minorHAnsi"/>
          <w:sz w:val="24"/>
          <w:szCs w:val="24"/>
        </w:rPr>
      </w:pPr>
      <w:r>
        <w:rPr>
          <w:rFonts w:ascii="Arial" w:hAnsi="Arial"/>
          <w:sz w:val="20"/>
          <w:szCs w:val="20"/>
        </w:rPr>
        <w:t>In the “Artifacts” textbox, type the path to where you unzipped the CxConsole_TeamCity.zip package + “\Reports\*</w:t>
      </w:r>
      <w:proofErr w:type="spellStart"/>
      <w:r>
        <w:rPr>
          <w:rFonts w:ascii="Arial" w:hAnsi="Arial"/>
          <w:sz w:val="20"/>
          <w:szCs w:val="20"/>
        </w:rPr>
        <w:t>CXresults</w:t>
      </w:r>
      <w:proofErr w:type="spellEnd"/>
      <w:r>
        <w:rPr>
          <w:rFonts w:ascii="Arial" w:hAnsi="Arial"/>
          <w:sz w:val="20"/>
          <w:szCs w:val="20"/>
        </w:rPr>
        <w:t>”.</w:t>
      </w:r>
    </w:p>
    <w:p w:rsidR="00826B66" w:rsidRDefault="00826B66" w:rsidP="00826B66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noProof/>
          <w:lang w:bidi="he-IL"/>
        </w:rPr>
        <w:drawing>
          <wp:inline distT="0" distB="0" distL="0" distR="0" wp14:anchorId="66558371" wp14:editId="79A08640">
            <wp:extent cx="5943600" cy="1703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66" w:rsidRPr="00826B66" w:rsidRDefault="00826B66" w:rsidP="00826B66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826B66" w:rsidRDefault="00826B66" w:rsidP="00826B66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Next, click “Build Step” in the navigation menu.</w:t>
      </w:r>
    </w:p>
    <w:p w:rsidR="00826B66" w:rsidRDefault="00826B66" w:rsidP="00826B66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  <w:lang w:bidi="he-IL"/>
        </w:rPr>
        <w:drawing>
          <wp:inline distT="0" distB="0" distL="0" distR="0">
            <wp:extent cx="5943600" cy="2354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C-BuildSte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7B" w:rsidRDefault="00AC197B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br w:type="page"/>
      </w:r>
    </w:p>
    <w:p w:rsidR="00826B66" w:rsidRDefault="00AC197B" w:rsidP="00826B66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Under “Build Step”, click the “Add Build Step” button.</w:t>
      </w:r>
    </w:p>
    <w:p w:rsidR="00AC197B" w:rsidRDefault="00545292" w:rsidP="00AC197B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  <w:lang w:bidi="he-IL"/>
        </w:rPr>
        <w:drawing>
          <wp:inline distT="0" distB="0" distL="0" distR="0">
            <wp:extent cx="5066667" cy="1942857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C-AddBuildSte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92" w:rsidRPr="00AC197B" w:rsidRDefault="00545292" w:rsidP="00AC197B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AC197B" w:rsidRDefault="00545292" w:rsidP="00826B66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450" w:hanging="450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In the “New Build Step: dialog:</w:t>
      </w:r>
    </w:p>
    <w:p w:rsidR="00545292" w:rsidRDefault="00545292" w:rsidP="00545292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Select “Command Line” from the Runner type dropdown menu.</w:t>
      </w:r>
    </w:p>
    <w:p w:rsidR="00545292" w:rsidRDefault="00545292" w:rsidP="00545292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Type in a value for Step name (</w:t>
      </w:r>
      <w:proofErr w:type="spellStart"/>
      <w:r>
        <w:rPr>
          <w:rFonts w:asciiTheme="minorHAnsi" w:hAnsiTheme="minorHAnsi"/>
          <w:sz w:val="24"/>
          <w:szCs w:val="24"/>
        </w:rPr>
        <w:t>ie</w:t>
      </w:r>
      <w:proofErr w:type="spellEnd"/>
      <w:r>
        <w:rPr>
          <w:rFonts w:asciiTheme="minorHAnsi" w:hAnsiTheme="minorHAnsi"/>
          <w:sz w:val="24"/>
          <w:szCs w:val="24"/>
        </w:rPr>
        <w:t>: Checkmarx Scan).</w:t>
      </w:r>
    </w:p>
    <w:p w:rsidR="00545292" w:rsidRDefault="00545292" w:rsidP="00545292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Select</w:t>
      </w:r>
      <w:r w:rsidR="00DB5F60">
        <w:rPr>
          <w:rFonts w:asciiTheme="minorHAnsi" w:hAnsiTheme="minorHAnsi"/>
          <w:sz w:val="24"/>
          <w:szCs w:val="24"/>
        </w:rPr>
        <w:t xml:space="preserve"> “Custom script” from the “Run” dropdown menu.</w:t>
      </w:r>
    </w:p>
    <w:p w:rsidR="00DB5F60" w:rsidRDefault="00DB5F60" w:rsidP="00545292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In the “Custom script” text field, type the path to the “Checkmarx_scan_TeamCity.bat” batch file.</w:t>
      </w:r>
    </w:p>
    <w:p w:rsidR="00DB5F60" w:rsidRDefault="00DB5F60" w:rsidP="00545292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Click the “Save” button.</w:t>
      </w:r>
    </w:p>
    <w:p w:rsidR="00545292" w:rsidRPr="00545292" w:rsidRDefault="00545292" w:rsidP="00545292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  <w:lang w:bidi="he-IL"/>
        </w:rPr>
        <w:drawing>
          <wp:inline distT="0" distB="0" distL="0" distR="0">
            <wp:extent cx="5943600" cy="21456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C-NewBuildSte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AD" w:rsidRPr="00A26714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205EAD" w:rsidRDefault="00205EAD" w:rsidP="00A60630">
      <w:pPr>
        <w:widowControl w:val="0"/>
        <w:autoSpaceDE w:val="0"/>
        <w:autoSpaceDN w:val="0"/>
        <w:adjustRightInd w:val="0"/>
        <w:spacing w:after="0" w:line="240" w:lineRule="auto"/>
        <w:ind w:left="450"/>
        <w:rPr>
          <w:rFonts w:ascii="Arial" w:hAnsi="Arial"/>
          <w:sz w:val="20"/>
          <w:szCs w:val="20"/>
        </w:rPr>
      </w:pPr>
    </w:p>
    <w:p w:rsidR="00205EAD" w:rsidRPr="00A26714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C25694" w:rsidRDefault="00C25694">
      <w:pPr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br w:type="page"/>
      </w:r>
    </w:p>
    <w:p w:rsidR="00D86109" w:rsidRDefault="00D86109" w:rsidP="00D86109"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lastRenderedPageBreak/>
        <w:t>Sample Output</w:t>
      </w: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D86109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During a Build,</w:t>
      </w:r>
      <w:r w:rsidR="00205EAD" w:rsidRPr="00A26714">
        <w:rPr>
          <w:rFonts w:asciiTheme="minorHAnsi" w:hAnsiTheme="minorHAnsi"/>
          <w:sz w:val="24"/>
          <w:szCs w:val="24"/>
        </w:rPr>
        <w:t xml:space="preserve"> you can </w:t>
      </w:r>
      <w:r>
        <w:rPr>
          <w:rFonts w:asciiTheme="minorHAnsi" w:hAnsiTheme="minorHAnsi"/>
          <w:sz w:val="24"/>
          <w:szCs w:val="24"/>
        </w:rPr>
        <w:t>view</w:t>
      </w:r>
      <w:r w:rsidR="00205EAD" w:rsidRPr="00A26714">
        <w:rPr>
          <w:rFonts w:asciiTheme="minorHAnsi" w:hAnsiTheme="minorHAnsi"/>
          <w:sz w:val="24"/>
          <w:szCs w:val="24"/>
        </w:rPr>
        <w:t xml:space="preserve"> the console output </w:t>
      </w:r>
      <w:r>
        <w:rPr>
          <w:rFonts w:asciiTheme="minorHAnsi" w:hAnsiTheme="minorHAnsi"/>
          <w:sz w:val="24"/>
          <w:szCs w:val="24"/>
        </w:rPr>
        <w:t xml:space="preserve">showing </w:t>
      </w:r>
      <w:r w:rsidR="00205EAD" w:rsidRPr="00A26714">
        <w:rPr>
          <w:rFonts w:asciiTheme="minorHAnsi" w:hAnsiTheme="minorHAnsi"/>
          <w:sz w:val="24"/>
          <w:szCs w:val="24"/>
        </w:rPr>
        <w:t>the project execution detail</w:t>
      </w:r>
      <w:r>
        <w:rPr>
          <w:rFonts w:asciiTheme="minorHAnsi" w:hAnsiTheme="minorHAnsi"/>
          <w:sz w:val="24"/>
          <w:szCs w:val="24"/>
        </w:rPr>
        <w:t>s</w:t>
      </w:r>
      <w:r w:rsidR="00205EAD" w:rsidRPr="00A26714">
        <w:rPr>
          <w:rFonts w:asciiTheme="minorHAnsi" w:hAnsiTheme="minorHAnsi"/>
          <w:sz w:val="24"/>
          <w:szCs w:val="24"/>
        </w:rPr>
        <w:t>.</w:t>
      </w:r>
    </w:p>
    <w:p w:rsidR="00D86109" w:rsidRPr="00A26714" w:rsidRDefault="00D86109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Theme="minorHAnsi" w:hAnsiTheme="minorHAnsi"/>
          <w:sz w:val="24"/>
          <w:szCs w:val="24"/>
        </w:rPr>
      </w:pPr>
    </w:p>
    <w:p w:rsidR="00F55B17" w:rsidRDefault="00F55B17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F55B17" w:rsidP="00205EAD">
      <w:pPr>
        <w:widowControl w:val="0"/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  <w:lang w:bidi="he-IL"/>
        </w:rPr>
        <w:drawing>
          <wp:inline distT="0" distB="0" distL="0" distR="0" wp14:anchorId="39D4632E" wp14:editId="35B548D6">
            <wp:extent cx="5943600" cy="2694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17" w:rsidRDefault="00F55B17" w:rsidP="00205EAD">
      <w:pPr>
        <w:widowControl w:val="0"/>
        <w:autoSpaceDE w:val="0"/>
        <w:autoSpaceDN w:val="0"/>
        <w:adjustRightInd w:val="0"/>
        <w:spacing w:after="0" w:line="240" w:lineRule="auto"/>
        <w:rPr>
          <w:noProof/>
        </w:rPr>
      </w:pPr>
    </w:p>
    <w:p w:rsidR="00F55B17" w:rsidRDefault="00F55B17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1E532C" w:rsidRDefault="001E532C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  <w:r>
        <w:rPr>
          <w:noProof/>
          <w:lang w:bidi="he-IL"/>
        </w:rPr>
        <w:drawing>
          <wp:inline distT="0" distB="0" distL="0" distR="0" wp14:anchorId="774BD0DC" wp14:editId="0D0DEFEB">
            <wp:extent cx="5943600" cy="36112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09" w:rsidRDefault="00D86109">
      <w:pPr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br w:type="page"/>
      </w: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E72801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>As a result of specifying an Artifacts path (in step #5</w:t>
      </w:r>
      <w:r w:rsidR="00D86109">
        <w:rPr>
          <w:rFonts w:ascii="Arial" w:hAnsi="Arial"/>
          <w:sz w:val="20"/>
          <w:szCs w:val="20"/>
        </w:rPr>
        <w:t xml:space="preserve"> above), </w:t>
      </w:r>
      <w:r w:rsidR="00205EAD">
        <w:rPr>
          <w:rFonts w:ascii="Arial" w:hAnsi="Arial"/>
          <w:sz w:val="20"/>
          <w:szCs w:val="20"/>
        </w:rPr>
        <w:t>you</w:t>
      </w:r>
      <w:r w:rsidR="00D86109">
        <w:rPr>
          <w:rFonts w:ascii="Arial" w:hAnsi="Arial"/>
          <w:sz w:val="20"/>
          <w:szCs w:val="20"/>
        </w:rPr>
        <w:t>’ll</w:t>
      </w:r>
      <w:r w:rsidR="00205EAD">
        <w:rPr>
          <w:rFonts w:ascii="Arial" w:hAnsi="Arial"/>
          <w:sz w:val="20"/>
          <w:szCs w:val="20"/>
        </w:rPr>
        <w:t xml:space="preserve"> have access to the </w:t>
      </w:r>
      <w:r>
        <w:rPr>
          <w:rFonts w:ascii="Arial" w:hAnsi="Arial"/>
          <w:sz w:val="20"/>
          <w:szCs w:val="20"/>
        </w:rPr>
        <w:t xml:space="preserve">PDF and XML reports </w:t>
      </w:r>
      <w:r w:rsidR="00205EAD">
        <w:rPr>
          <w:rFonts w:ascii="Arial" w:hAnsi="Arial"/>
          <w:sz w:val="20"/>
          <w:szCs w:val="20"/>
        </w:rPr>
        <w:t xml:space="preserve">directly from </w:t>
      </w:r>
      <w:r>
        <w:rPr>
          <w:rFonts w:ascii="Arial" w:hAnsi="Arial"/>
          <w:sz w:val="20"/>
          <w:szCs w:val="20"/>
        </w:rPr>
        <w:t>within the build’s Artifacts tab</w:t>
      </w:r>
      <w:r w:rsidR="00205EAD">
        <w:rPr>
          <w:rFonts w:ascii="Arial" w:hAnsi="Arial"/>
          <w:sz w:val="20"/>
          <w:szCs w:val="20"/>
        </w:rPr>
        <w:t>.</w:t>
      </w: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205EAD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</w:p>
    <w:p w:rsidR="00205EAD" w:rsidRDefault="00E72801" w:rsidP="00205EAD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/>
          <w:sz w:val="20"/>
          <w:szCs w:val="20"/>
        </w:rPr>
      </w:pPr>
      <w:r>
        <w:rPr>
          <w:rFonts w:ascii="Arial" w:hAnsi="Arial"/>
          <w:noProof/>
          <w:sz w:val="20"/>
          <w:szCs w:val="20"/>
          <w:lang w:bidi="he-IL"/>
        </w:rPr>
        <w:drawing>
          <wp:inline distT="0" distB="0" distL="0" distR="0">
            <wp:extent cx="5171429" cy="26190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C-Artifact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91" w:rsidRPr="00052287" w:rsidRDefault="00734B91" w:rsidP="00205EAD">
      <w:pPr>
        <w:pStyle w:val="ListParagraph"/>
        <w:ind w:left="360"/>
      </w:pPr>
    </w:p>
    <w:sectPr w:rsidR="00734B91" w:rsidRPr="00052287">
      <w:headerReference w:type="even" r:id="rId23"/>
      <w:headerReference w:type="default" r:id="rId24"/>
      <w:footerReference w:type="default" r:id="rId25"/>
      <w:headerReference w:type="firs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411E" w:rsidRDefault="002C411E">
      <w:pPr>
        <w:spacing w:after="0" w:line="240" w:lineRule="auto"/>
      </w:pPr>
      <w:r>
        <w:separator/>
      </w:r>
    </w:p>
  </w:endnote>
  <w:endnote w:type="continuationSeparator" w:id="0">
    <w:p w:rsidR="002C411E" w:rsidRDefault="002C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5A2C" w:rsidRDefault="007A2024">
    <w:pPr>
      <w:pStyle w:val="Footer"/>
    </w:pPr>
    <w:r>
      <w:rPr>
        <w:noProof/>
        <w:lang w:bidi="he-I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37A0E4F" wp14:editId="1C83A7F8">
              <wp:simplePos x="0" y="0"/>
              <wp:positionH relativeFrom="column">
                <wp:posOffset>4084955</wp:posOffset>
              </wp:positionH>
              <wp:positionV relativeFrom="paragraph">
                <wp:posOffset>-250825</wp:posOffset>
              </wp:positionV>
              <wp:extent cx="2482215" cy="556260"/>
              <wp:effectExtent l="0" t="0" r="0" b="6350"/>
              <wp:wrapNone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2215" cy="5562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55DD0" w:rsidRPr="00E62E45" w:rsidRDefault="007A2024" w:rsidP="00555DD0">
                          <w:pPr>
                            <w:spacing w:after="0" w:line="240" w:lineRule="auto"/>
                            <w:jc w:val="both"/>
                            <w:rPr>
                              <w:color w:val="FFFFFF"/>
                              <w:sz w:val="20"/>
                            </w:rPr>
                          </w:pPr>
                          <w:proofErr w:type="spellStart"/>
                          <w:r w:rsidRPr="00E62E45">
                            <w:rPr>
                              <w:color w:val="FFFFFF"/>
                              <w:sz w:val="20"/>
                            </w:rPr>
                            <w:t>Azr</w:t>
                          </w:r>
                          <w:r>
                            <w:rPr>
                              <w:color w:val="FFFFFF"/>
                              <w:sz w:val="20"/>
                            </w:rPr>
                            <w:t>ieli</w:t>
                          </w:r>
                          <w:proofErr w:type="spellEnd"/>
                          <w:r>
                            <w:rPr>
                              <w:color w:val="FFFFFF"/>
                              <w:sz w:val="20"/>
                            </w:rPr>
                            <w:t xml:space="preserve"> Towers, Round Building - 20</w:t>
                          </w:r>
                          <w:r w:rsidRPr="00E62E45">
                            <w:rPr>
                              <w:color w:val="FFFFFF"/>
                              <w:sz w:val="20"/>
                            </w:rPr>
                            <w:t>nd floor</w:t>
                          </w:r>
                        </w:p>
                        <w:p w:rsidR="00555DD0" w:rsidRPr="00E62E45" w:rsidRDefault="007A2024" w:rsidP="00555DD0">
                          <w:pPr>
                            <w:spacing w:after="0" w:line="240" w:lineRule="auto"/>
                            <w:jc w:val="both"/>
                            <w:rPr>
                              <w:color w:val="FFFFFF"/>
                              <w:sz w:val="20"/>
                            </w:rPr>
                          </w:pPr>
                          <w:r w:rsidRPr="00E62E45">
                            <w:rPr>
                              <w:color w:val="FFFFFF"/>
                              <w:sz w:val="20"/>
                            </w:rPr>
                            <w:t xml:space="preserve">132 </w:t>
                          </w:r>
                          <w:proofErr w:type="spellStart"/>
                          <w:r w:rsidRPr="00E62E45">
                            <w:rPr>
                              <w:color w:val="FFFFFF"/>
                              <w:sz w:val="20"/>
                            </w:rPr>
                            <w:t>Menahem</w:t>
                          </w:r>
                          <w:proofErr w:type="spellEnd"/>
                          <w:r w:rsidRPr="00E62E45">
                            <w:rPr>
                              <w:color w:val="FFFFFF"/>
                              <w:sz w:val="20"/>
                            </w:rPr>
                            <w:t xml:space="preserve"> Begin St., Tel-Aviv, ISRAEL</w:t>
                          </w:r>
                        </w:p>
                        <w:p w:rsidR="00555DD0" w:rsidRPr="00E62E45" w:rsidRDefault="007A2024" w:rsidP="00555DD0">
                          <w:pPr>
                            <w:spacing w:after="0" w:line="240" w:lineRule="auto"/>
                            <w:jc w:val="both"/>
                            <w:rPr>
                              <w:color w:val="FFFFFF"/>
                              <w:sz w:val="20"/>
                            </w:rPr>
                          </w:pPr>
                          <w:r w:rsidRPr="00E62E45">
                            <w:rPr>
                              <w:color w:val="FFFFFF"/>
                              <w:sz w:val="20"/>
                            </w:rPr>
                            <w:t>Tel:  +972-3-7581800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37A0E4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21.65pt;margin-top:-19.75pt;width:195.45pt;height:43.8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" filled="f" stroked="f">
              <v:textbox style="mso-fit-shape-to-text:t">
                <w:txbxContent>
                  <w:p w:rsidR="00555DD0" w:rsidRPr="00E62E45" w:rsidRDefault="007A2024" w:rsidP="00555DD0">
                    <w:pPr>
                      <w:spacing w:after="0" w:line="240" w:lineRule="auto"/>
                      <w:jc w:val="both"/>
                      <w:rPr>
                        <w:color w:val="FFFFFF"/>
                        <w:sz w:val="20"/>
                      </w:rPr>
                    </w:pPr>
                    <w:proofErr w:type="spellStart"/>
                    <w:r w:rsidRPr="00E62E45">
                      <w:rPr>
                        <w:color w:val="FFFFFF"/>
                        <w:sz w:val="20"/>
                      </w:rPr>
                      <w:t>Azr</w:t>
                    </w:r>
                    <w:r>
                      <w:rPr>
                        <w:color w:val="FFFFFF"/>
                        <w:sz w:val="20"/>
                      </w:rPr>
                      <w:t>ieli</w:t>
                    </w:r>
                    <w:proofErr w:type="spellEnd"/>
                    <w:r>
                      <w:rPr>
                        <w:color w:val="FFFFFF"/>
                        <w:sz w:val="20"/>
                      </w:rPr>
                      <w:t xml:space="preserve"> Towers, Round Building - 20</w:t>
                    </w:r>
                    <w:r w:rsidRPr="00E62E45">
                      <w:rPr>
                        <w:color w:val="FFFFFF"/>
                        <w:sz w:val="20"/>
                      </w:rPr>
                      <w:t>nd floor</w:t>
                    </w:r>
                  </w:p>
                  <w:p w:rsidR="00555DD0" w:rsidRPr="00E62E45" w:rsidRDefault="007A2024" w:rsidP="00555DD0">
                    <w:pPr>
                      <w:spacing w:after="0" w:line="240" w:lineRule="auto"/>
                      <w:jc w:val="both"/>
                      <w:rPr>
                        <w:color w:val="FFFFFF"/>
                        <w:sz w:val="20"/>
                      </w:rPr>
                    </w:pPr>
                    <w:r w:rsidRPr="00E62E45">
                      <w:rPr>
                        <w:color w:val="FFFFFF"/>
                        <w:sz w:val="20"/>
                      </w:rPr>
                      <w:t xml:space="preserve">132 </w:t>
                    </w:r>
                    <w:proofErr w:type="spellStart"/>
                    <w:r w:rsidRPr="00E62E45">
                      <w:rPr>
                        <w:color w:val="FFFFFF"/>
                        <w:sz w:val="20"/>
                      </w:rPr>
                      <w:t>Menahem</w:t>
                    </w:r>
                    <w:proofErr w:type="spellEnd"/>
                    <w:r w:rsidRPr="00E62E45">
                      <w:rPr>
                        <w:color w:val="FFFFFF"/>
                        <w:sz w:val="20"/>
                      </w:rPr>
                      <w:t xml:space="preserve"> Begin St., Tel-Aviv, ISRAEL</w:t>
                    </w:r>
                  </w:p>
                  <w:p w:rsidR="00555DD0" w:rsidRPr="00E62E45" w:rsidRDefault="007A2024" w:rsidP="00555DD0">
                    <w:pPr>
                      <w:spacing w:after="0" w:line="240" w:lineRule="auto"/>
                      <w:jc w:val="both"/>
                      <w:rPr>
                        <w:color w:val="FFFFFF"/>
                        <w:sz w:val="20"/>
                      </w:rPr>
                    </w:pPr>
                    <w:r w:rsidRPr="00E62E45">
                      <w:rPr>
                        <w:color w:val="FFFFFF"/>
                        <w:sz w:val="20"/>
                      </w:rPr>
                      <w:t>Tel:  +972-3-7581800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411E" w:rsidRDefault="002C411E">
      <w:pPr>
        <w:spacing w:after="0" w:line="240" w:lineRule="auto"/>
      </w:pPr>
      <w:r>
        <w:separator/>
      </w:r>
    </w:p>
  </w:footnote>
  <w:footnote w:type="continuationSeparator" w:id="0">
    <w:p w:rsidR="002C411E" w:rsidRDefault="002C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54FF" w:rsidRDefault="002C41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6102672" o:spid="_x0000_s2050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word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5A2C" w:rsidRDefault="002C41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6102673" o:spid="_x0000_s2051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1" o:title="word-0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54FF" w:rsidRDefault="002C41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6102671" o:spid="_x0000_s2049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word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A6BCF44E"/>
    <w:lvl w:ilvl="0">
      <w:numFmt w:val="bullet"/>
      <w:lvlText w:val="*"/>
      <w:lvlJc w:val="left"/>
    </w:lvl>
  </w:abstractNum>
  <w:abstractNum w:abstractNumId="1" w15:restartNumberingAfterBreak="0">
    <w:nsid w:val="009047AB"/>
    <w:multiLevelType w:val="hybridMultilevel"/>
    <w:tmpl w:val="2E70D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4120E"/>
    <w:multiLevelType w:val="hybridMultilevel"/>
    <w:tmpl w:val="77BE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3E91"/>
    <w:multiLevelType w:val="hybridMultilevel"/>
    <w:tmpl w:val="00564EC8"/>
    <w:lvl w:ilvl="0" w:tplc="8F7C1B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F306A33"/>
    <w:multiLevelType w:val="hybridMultilevel"/>
    <w:tmpl w:val="A47E22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06B10F1"/>
    <w:multiLevelType w:val="hybridMultilevel"/>
    <w:tmpl w:val="9E406E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33466"/>
    <w:multiLevelType w:val="hybridMultilevel"/>
    <w:tmpl w:val="9D544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C1568"/>
    <w:multiLevelType w:val="hybridMultilevel"/>
    <w:tmpl w:val="BC6630E8"/>
    <w:lvl w:ilvl="0" w:tplc="BD52A63E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 w:hint="default"/>
        <w:b w:val="0"/>
        <w:bCs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50812"/>
    <w:multiLevelType w:val="hybridMultilevel"/>
    <w:tmpl w:val="81F65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4573BD"/>
    <w:multiLevelType w:val="hybridMultilevel"/>
    <w:tmpl w:val="81F65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4A176D"/>
    <w:multiLevelType w:val="hybridMultilevel"/>
    <w:tmpl w:val="AFB8C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EF5EC2"/>
    <w:multiLevelType w:val="hybridMultilevel"/>
    <w:tmpl w:val="C04EE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463A9F"/>
    <w:multiLevelType w:val="hybridMultilevel"/>
    <w:tmpl w:val="55668A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B4A"/>
    <w:multiLevelType w:val="hybridMultilevel"/>
    <w:tmpl w:val="A4DAF028"/>
    <w:lvl w:ilvl="0" w:tplc="C5A4BA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6050B33"/>
    <w:multiLevelType w:val="hybridMultilevel"/>
    <w:tmpl w:val="D940E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3E2EB0"/>
    <w:multiLevelType w:val="hybridMultilevel"/>
    <w:tmpl w:val="A47E22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B945F4C"/>
    <w:multiLevelType w:val="hybridMultilevel"/>
    <w:tmpl w:val="461AB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5E7195"/>
    <w:multiLevelType w:val="hybridMultilevel"/>
    <w:tmpl w:val="4A9CD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FE17E0"/>
    <w:multiLevelType w:val="hybridMultilevel"/>
    <w:tmpl w:val="606C9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BA7B76"/>
    <w:multiLevelType w:val="hybridMultilevel"/>
    <w:tmpl w:val="A906DD9A"/>
    <w:lvl w:ilvl="0" w:tplc="BD52A63E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 w:hint="default"/>
        <w:b w:val="0"/>
        <w:bCs/>
        <w:color w:val="auto"/>
        <w:sz w:val="24"/>
        <w:szCs w:val="24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A45BEE"/>
    <w:multiLevelType w:val="hybridMultilevel"/>
    <w:tmpl w:val="FEB89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"/>
  </w:num>
  <w:num w:numId="3">
    <w:abstractNumId w:val="20"/>
  </w:num>
  <w:num w:numId="4">
    <w:abstractNumId w:val="14"/>
  </w:num>
  <w:num w:numId="5">
    <w:abstractNumId w:val="16"/>
  </w:num>
  <w:num w:numId="6">
    <w:abstractNumId w:val="10"/>
  </w:num>
  <w:num w:numId="7">
    <w:abstractNumId w:val="18"/>
  </w:num>
  <w:num w:numId="8">
    <w:abstractNumId w:val="8"/>
  </w:num>
  <w:num w:numId="9">
    <w:abstractNumId w:val="5"/>
  </w:num>
  <w:num w:numId="10">
    <w:abstractNumId w:val="9"/>
  </w:num>
  <w:num w:numId="11">
    <w:abstractNumId w:val="13"/>
  </w:num>
  <w:num w:numId="12">
    <w:abstractNumId w:val="11"/>
  </w:num>
  <w:num w:numId="13">
    <w:abstractNumId w:val="15"/>
  </w:num>
  <w:num w:numId="14">
    <w:abstractNumId w:val="4"/>
  </w:num>
  <w:num w:numId="15">
    <w:abstractNumId w:val="3"/>
  </w:num>
  <w:num w:numId="16">
    <w:abstractNumId w:val="6"/>
  </w:num>
  <w:num w:numId="17">
    <w:abstractNumId w:val="1"/>
  </w:num>
  <w:num w:numId="18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19">
    <w:abstractNumId w:val="7"/>
  </w:num>
  <w:num w:numId="20">
    <w:abstractNumId w:val="1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382"/>
    <w:rsid w:val="0001510F"/>
    <w:rsid w:val="00016221"/>
    <w:rsid w:val="00052287"/>
    <w:rsid w:val="00057601"/>
    <w:rsid w:val="000576FB"/>
    <w:rsid w:val="000610C8"/>
    <w:rsid w:val="00065B6E"/>
    <w:rsid w:val="000675AE"/>
    <w:rsid w:val="00076FEA"/>
    <w:rsid w:val="00084A29"/>
    <w:rsid w:val="000B3C4A"/>
    <w:rsid w:val="000C31F3"/>
    <w:rsid w:val="000C5845"/>
    <w:rsid w:val="000E030E"/>
    <w:rsid w:val="00104A67"/>
    <w:rsid w:val="001069B1"/>
    <w:rsid w:val="00117AEA"/>
    <w:rsid w:val="00130308"/>
    <w:rsid w:val="0013159D"/>
    <w:rsid w:val="00146253"/>
    <w:rsid w:val="001528A9"/>
    <w:rsid w:val="00154223"/>
    <w:rsid w:val="001575F5"/>
    <w:rsid w:val="00170129"/>
    <w:rsid w:val="001D3C78"/>
    <w:rsid w:val="001E532C"/>
    <w:rsid w:val="00201C4F"/>
    <w:rsid w:val="00205EAD"/>
    <w:rsid w:val="002267E9"/>
    <w:rsid w:val="00235A96"/>
    <w:rsid w:val="002571ED"/>
    <w:rsid w:val="002801FF"/>
    <w:rsid w:val="00280AD5"/>
    <w:rsid w:val="00296F31"/>
    <w:rsid w:val="002A0A31"/>
    <w:rsid w:val="002A178C"/>
    <w:rsid w:val="002A7E4C"/>
    <w:rsid w:val="002C411E"/>
    <w:rsid w:val="002D2AD6"/>
    <w:rsid w:val="00312384"/>
    <w:rsid w:val="00380644"/>
    <w:rsid w:val="00396819"/>
    <w:rsid w:val="00397E7B"/>
    <w:rsid w:val="00397EA5"/>
    <w:rsid w:val="00410FF4"/>
    <w:rsid w:val="0041741D"/>
    <w:rsid w:val="00423C20"/>
    <w:rsid w:val="004763C0"/>
    <w:rsid w:val="004A452C"/>
    <w:rsid w:val="004C1F0B"/>
    <w:rsid w:val="004F3D8E"/>
    <w:rsid w:val="00504AAA"/>
    <w:rsid w:val="00522826"/>
    <w:rsid w:val="00540790"/>
    <w:rsid w:val="00545292"/>
    <w:rsid w:val="005576E5"/>
    <w:rsid w:val="005916C0"/>
    <w:rsid w:val="00597D11"/>
    <w:rsid w:val="005A16CB"/>
    <w:rsid w:val="005C1438"/>
    <w:rsid w:val="005C24A4"/>
    <w:rsid w:val="005D1B28"/>
    <w:rsid w:val="005F3293"/>
    <w:rsid w:val="005F4880"/>
    <w:rsid w:val="0060716A"/>
    <w:rsid w:val="00611DD2"/>
    <w:rsid w:val="00613F06"/>
    <w:rsid w:val="00640DBB"/>
    <w:rsid w:val="006601D5"/>
    <w:rsid w:val="00673609"/>
    <w:rsid w:val="00681D10"/>
    <w:rsid w:val="006C1F67"/>
    <w:rsid w:val="006F5B09"/>
    <w:rsid w:val="006F626A"/>
    <w:rsid w:val="00710BE1"/>
    <w:rsid w:val="007173A6"/>
    <w:rsid w:val="007255A0"/>
    <w:rsid w:val="00734B91"/>
    <w:rsid w:val="00765C5B"/>
    <w:rsid w:val="007815A2"/>
    <w:rsid w:val="007A2024"/>
    <w:rsid w:val="00826B66"/>
    <w:rsid w:val="00891B59"/>
    <w:rsid w:val="00891BFA"/>
    <w:rsid w:val="008A77F9"/>
    <w:rsid w:val="008B00CB"/>
    <w:rsid w:val="008C4B79"/>
    <w:rsid w:val="008D0058"/>
    <w:rsid w:val="008E5773"/>
    <w:rsid w:val="00903E4D"/>
    <w:rsid w:val="00907877"/>
    <w:rsid w:val="00912D50"/>
    <w:rsid w:val="00913719"/>
    <w:rsid w:val="00945FFE"/>
    <w:rsid w:val="009810E7"/>
    <w:rsid w:val="009877BD"/>
    <w:rsid w:val="009C2D38"/>
    <w:rsid w:val="009D7383"/>
    <w:rsid w:val="00A14699"/>
    <w:rsid w:val="00A166CA"/>
    <w:rsid w:val="00A20896"/>
    <w:rsid w:val="00A26714"/>
    <w:rsid w:val="00A478B7"/>
    <w:rsid w:val="00A52B5A"/>
    <w:rsid w:val="00A60630"/>
    <w:rsid w:val="00A633E3"/>
    <w:rsid w:val="00A76F40"/>
    <w:rsid w:val="00A943F3"/>
    <w:rsid w:val="00AB629D"/>
    <w:rsid w:val="00AB7078"/>
    <w:rsid w:val="00AC197B"/>
    <w:rsid w:val="00AC3223"/>
    <w:rsid w:val="00B027E5"/>
    <w:rsid w:val="00B47A3D"/>
    <w:rsid w:val="00B51A89"/>
    <w:rsid w:val="00B712CB"/>
    <w:rsid w:val="00B90264"/>
    <w:rsid w:val="00B92231"/>
    <w:rsid w:val="00BB7757"/>
    <w:rsid w:val="00C11031"/>
    <w:rsid w:val="00C11EDA"/>
    <w:rsid w:val="00C143C7"/>
    <w:rsid w:val="00C25694"/>
    <w:rsid w:val="00C31840"/>
    <w:rsid w:val="00C47A68"/>
    <w:rsid w:val="00C62D5A"/>
    <w:rsid w:val="00C64EF9"/>
    <w:rsid w:val="00CA328B"/>
    <w:rsid w:val="00CC7E33"/>
    <w:rsid w:val="00CE0382"/>
    <w:rsid w:val="00D15608"/>
    <w:rsid w:val="00D21B07"/>
    <w:rsid w:val="00D25CAF"/>
    <w:rsid w:val="00D45CB2"/>
    <w:rsid w:val="00D4607B"/>
    <w:rsid w:val="00D76A82"/>
    <w:rsid w:val="00D77891"/>
    <w:rsid w:val="00D86109"/>
    <w:rsid w:val="00DA34F5"/>
    <w:rsid w:val="00DA521F"/>
    <w:rsid w:val="00DB4D04"/>
    <w:rsid w:val="00DB5F60"/>
    <w:rsid w:val="00DE77C7"/>
    <w:rsid w:val="00DE79C7"/>
    <w:rsid w:val="00E05945"/>
    <w:rsid w:val="00E32078"/>
    <w:rsid w:val="00E351D5"/>
    <w:rsid w:val="00E57EB6"/>
    <w:rsid w:val="00E72801"/>
    <w:rsid w:val="00E82E13"/>
    <w:rsid w:val="00E94725"/>
    <w:rsid w:val="00EA6E44"/>
    <w:rsid w:val="00EB5CE5"/>
    <w:rsid w:val="00EC6413"/>
    <w:rsid w:val="00EC7916"/>
    <w:rsid w:val="00ED6846"/>
    <w:rsid w:val="00F046FF"/>
    <w:rsid w:val="00F056B4"/>
    <w:rsid w:val="00F120CC"/>
    <w:rsid w:val="00F1383D"/>
    <w:rsid w:val="00F54866"/>
    <w:rsid w:val="00F55B17"/>
    <w:rsid w:val="00F72453"/>
    <w:rsid w:val="00F856C4"/>
    <w:rsid w:val="00FB3188"/>
    <w:rsid w:val="00FB7280"/>
    <w:rsid w:val="00FD1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B33461F8-791E-4083-B569-94EF42654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0382"/>
    <w:rPr>
      <w:rFonts w:ascii="Calibri" w:eastAsia="Calibri" w:hAnsi="Calibri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0382"/>
    <w:pPr>
      <w:keepNext/>
      <w:keepLines/>
      <w:spacing w:before="480" w:after="0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38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0382"/>
    <w:pPr>
      <w:keepNext/>
      <w:keepLines/>
      <w:spacing w:before="200" w:after="0"/>
      <w:outlineLvl w:val="2"/>
    </w:pPr>
    <w:rPr>
      <w:rFonts w:ascii="Cambria" w:eastAsia="Times New Roman" w:hAnsi="Cambria" w:cs="Times New Roman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A9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382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CE0382"/>
    <w:rPr>
      <w:rFonts w:ascii="Cambria" w:eastAsia="Times New Roman" w:hAnsi="Cambria" w:cs="Times New Roman"/>
      <w:b/>
      <w:bCs/>
      <w:color w:val="4F81BD"/>
    </w:rPr>
  </w:style>
  <w:style w:type="paragraph" w:styleId="Header">
    <w:name w:val="header"/>
    <w:basedOn w:val="Normal"/>
    <w:link w:val="HeaderChar"/>
    <w:uiPriority w:val="99"/>
    <w:unhideWhenUsed/>
    <w:rsid w:val="00CE0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82"/>
    <w:rPr>
      <w:rFonts w:ascii="Calibri" w:eastAsia="Calibri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CE0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0382"/>
    <w:rPr>
      <w:rFonts w:ascii="Calibri" w:eastAsia="Calibri" w:hAnsi="Calibri" w:cs="Arial"/>
    </w:rPr>
  </w:style>
  <w:style w:type="character" w:styleId="Hyperlink">
    <w:name w:val="Hyperlink"/>
    <w:uiPriority w:val="99"/>
    <w:unhideWhenUsed/>
    <w:rsid w:val="00CE038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E0382"/>
    <w:pPr>
      <w:ind w:left="720"/>
      <w:contextualSpacing/>
    </w:pPr>
  </w:style>
  <w:style w:type="paragraph" w:customStyle="1" w:styleId="Default">
    <w:name w:val="Default"/>
    <w:rsid w:val="00CE0382"/>
    <w:pPr>
      <w:autoSpaceDE w:val="0"/>
      <w:autoSpaceDN w:val="0"/>
      <w:adjustRightInd w:val="0"/>
      <w:spacing w:after="0" w:line="240" w:lineRule="auto"/>
    </w:pPr>
    <w:rPr>
      <w:rFonts w:ascii="Trebuchet MS" w:eastAsia="Calibri" w:hAnsi="Trebuchet MS" w:cs="Trebuchet MS"/>
      <w:color w:val="000000"/>
      <w:sz w:val="24"/>
      <w:szCs w:val="24"/>
      <w:lang w:bidi="he-I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82"/>
    <w:rPr>
      <w:rFonts w:ascii="Tahoma" w:eastAsia="Calibri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E03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EC6413"/>
    <w:pPr>
      <w:spacing w:after="0" w:line="240" w:lineRule="auto"/>
    </w:pPr>
    <w:rPr>
      <w:rFonts w:ascii="Calibri" w:eastAsia="Calibri" w:hAnsi="Calibri" w:cs="Arial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A34F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A34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DA34F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DA34F5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235A9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A943F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43F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FollowedHyperlink">
    <w:name w:val="FollowedHyperlink"/>
    <w:basedOn w:val="DefaultParagraphFont"/>
    <w:uiPriority w:val="99"/>
    <w:semiHidden/>
    <w:unhideWhenUsed/>
    <w:rsid w:val="009D738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hyperlink" Target="http://www.oracle.com/technetwork/java/javase/downloads/index.html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94CD24-C700-4E6C-86AE-6EEAD338F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421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2820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Itai Heller</dc:creator>
  <cp:lastModifiedBy>Shira Dodi</cp:lastModifiedBy>
  <cp:revision>24</cp:revision>
  <dcterms:created xsi:type="dcterms:W3CDTF">2015-05-04T19:39:00Z</dcterms:created>
  <dcterms:modified xsi:type="dcterms:W3CDTF">2015-12-10T10:51:00Z</dcterms:modified>
</cp:coreProperties>
</file>